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00" w:rsidRPr="00724A00" w:rsidRDefault="00724A00" w:rsidP="00724A00">
      <w:pPr>
        <w:spacing w:before="161" w:after="54" w:line="240" w:lineRule="auto"/>
        <w:ind w:left="107"/>
        <w:outlineLvl w:val="1"/>
        <w:rPr>
          <w:rFonts w:ascii="Arial" w:eastAsia="Times New Roman" w:hAnsi="Arial" w:cs="Arial"/>
          <w:b/>
          <w:bCs/>
          <w:color w:val="30383B"/>
          <w:sz w:val="24"/>
          <w:szCs w:val="24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30383B"/>
          <w:sz w:val="24"/>
          <w:szCs w:val="24"/>
          <w:lang w:eastAsia="ru-RU"/>
        </w:rPr>
        <w:t>Цифровые образовательные ресурсы</w:t>
      </w:r>
    </w:p>
    <w:p w:rsidR="00724A00" w:rsidRPr="00724A00" w:rsidRDefault="00724A00" w:rsidP="00724A00">
      <w:pPr>
        <w:spacing w:after="0" w:line="240" w:lineRule="auto"/>
        <w:rPr>
          <w:rFonts w:ascii="Arial" w:eastAsia="Times New Roman" w:hAnsi="Arial" w:cs="Arial"/>
          <w:color w:val="424D52"/>
          <w:sz w:val="12"/>
          <w:szCs w:val="12"/>
          <w:lang w:eastAsia="ru-RU"/>
        </w:rPr>
      </w:pPr>
    </w:p>
    <w:p w:rsidR="00724A00" w:rsidRPr="00724A00" w:rsidRDefault="00724A00" w:rsidP="00724A00">
      <w:pPr>
        <w:spacing w:after="0" w:line="240" w:lineRule="auto"/>
        <w:ind w:left="54" w:right="54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Zoom Video Communications  </w:t>
      </w:r>
      <w:hyperlink r:id="rId4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https://zoom.us/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Zoom предлагает коммуникационное программное обеспечение, которое объединяет видеоконференции, онлайн-встречи, чат и мобильную совместную работу.</w:t>
      </w:r>
    </w:p>
    <w:p w:rsidR="00724A00" w:rsidRPr="00724A00" w:rsidRDefault="00724A00" w:rsidP="00724A00">
      <w:pPr>
        <w:spacing w:after="0" w:line="240" w:lineRule="auto"/>
        <w:ind w:left="54" w:right="54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hyperlink r:id="rId5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Инструкции для пользователя Zoom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13"/>
          <w:szCs w:val="13"/>
          <w:lang w:eastAsia="ru-RU"/>
        </w:rPr>
        <w:t> 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LECTA  </w:t>
      </w:r>
      <w:hyperlink r:id="rId6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https://lecta.rosuchebnik.ru/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Предложите детям зарегистрироваться на LECTA и позаниматься в сервисе «Классная работа»: это бесплатно. В фильтре легко можно найти нужный учебник. Структура всех практических занятий выстроена в соответствии с его планом. У lecta.rosuchebnik.ru и rosuchebnik.ru единый аккаунт. Так что если вы уже зарегистрированы на rosuchebnik.ru, просто введите свои логин и пароль на сайте LECTA. Кстати, на LECTA, помимо «Классной работы», «Контрольной работы» и ВПР-тренажеров есть возможность получить в электронном виде учебники и различные пособия от издательств:</w:t>
      </w:r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i/>
          <w:iCs/>
          <w:color w:val="202528"/>
          <w:sz w:val="24"/>
          <w:szCs w:val="24"/>
          <w:lang w:eastAsia="ru-RU"/>
        </w:rPr>
        <w:t>АКИПКРО АСТ Бином. Лаборатория знаний ВАКО Вентана-Граф, Росучебник ДРОФА, Росучебник ОИПЦ Перспективы образования ФЛИНТА Центр поддержки культурно-исторических традиций Отечества Центр Электронного Тестирования Центрхимпресс</w:t>
      </w:r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Воспользуйтесь промокодом 50method на 50 бесплатных ЭФУ. Изучите материалы, в которых мы рассказываем о проведении уроков с помощью сервисов LECTA, а также раскрываем некоторые секреты по работе с платформой.</w:t>
      </w:r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Раздел «Методическая помощь» на сайте «Российского учебника»</w:t>
      </w:r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На сайте корпорации «Российский учебник» легко найти всё необходимое для подготовки к урокам, даже если ближайшие две недели придется провести дома: вебинары, дидактические и наглядные материалы, видео, конспекты, актуальные статьи, рабочие программы, информацию о текущих конкурсах и акциях. Выберите предмет и посмотрите, что предложит сайт. Всеми ресурсами можно воспользоваться бесплатно, но не забудьте зарегистрироваться.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Интернет-урок  </w:t>
      </w:r>
      <w:hyperlink r:id="rId7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https://interneturok.ru/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На портале Интернет-урок можно посмотреть короткие ролики с участием педагогов, которые освещают темы из школьной программы. Здесь есть возможность почитать дополнительные материалы и закрепить теорию на практике с помощью тестов. Родителям наверняка будет интересно узнать из видеолекций о детской психологии, здоровью и развивающих играх. В разделе «Ученые — детям» можно найти лекции для школьников и студентов. Есть функция с выбором класса и подбором программы, которую портал подберет автоматически. Некоторые материалы на сайте платные.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ЯКласс   </w:t>
      </w:r>
      <w:hyperlink r:id="rId8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https://www.yaklass.ru/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На платформе представлены интерактивные задания по различным предметам, рассчитанные на разные классы. В «ЯКлассе», как и в привычных для всех учеников тестах, есть несколько типов задний — с множественным выбором, с единственно правильным ответом и со специальным полем, куда ответ необходимо вписать от руки (набрать на клавиатуре). Удобно, что на платформе есть теоретические сведения, по которым можно подготовиться к практическим заданиям.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«Универсариум»   </w:t>
      </w:r>
      <w:hyperlink r:id="rId9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https://universarium.org/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lastRenderedPageBreak/>
        <w:t>Интернет-курсы от ведущих преподавателей из лучших вузов страны. Занятия бесплатные, их продолжительность — 7-10 недель. Лекции придутся по душе и учителям, и родителям, и ученикам.</w:t>
      </w:r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Дистанционная школа для учителей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hyperlink r:id="rId10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https://rosuchebnik.ru/metodicheskaja-pomosch/distantsionnaya-shkola-uchiteley/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Здесь каждый учитель имеет возможность бесплатно получить квалифицированную методическую поддержку по реализации требований ФГОС средствами учебно-методических материалов корпорации «Российский учебник». Консультации проводятся в удаленном режиме и ориентированы на учителей-предметников, специалистов методических служб органов управления образованием и учреждений дополнительного профессионального образования.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GetAClass   </w:t>
      </w:r>
      <w:hyperlink r:id="rId11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https://www.getaclass.ru/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Видеолекции по физике и математике, которые будут интересны не только ученикам, но и педагогам в средней школе. К каждому видео прилагается конспект — так будет проще запомнить материал.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Решу ЕГЭ  </w:t>
      </w:r>
      <w:hyperlink r:id="rId12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https://ege.sdamgia.ru/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Сервис рассчитан на абитуриентов. Им уже пользуются многие. Учителя и старшеклассники признают, что это одна из лучших платформ по подготовке к единому госэкзамену. Здесь представлено множество заданий и различных вариантов. Педагог здесь может контролировать процесс и оказывать помощь ученикам даже онлайн, если это необходимо.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Яндекс.ЕГЭ  </w:t>
      </w:r>
      <w:hyperlink r:id="rId13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https://yandex.ru/tutor/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Сервис содержит базу заданий для подготовки к итоговым испытаниям по всем предметам. Зарегистрируйтесь и следите за ходом выполнения заданий учениками.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«Арзамас»   </w:t>
      </w:r>
      <w:hyperlink r:id="rId14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https://arzamas.academy/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Некоммерческий просветительский проект, посвященный гуманитарному знанию. Лекции проводятся на самые разнообразные темы — от литературы и антропологии, до архитектуры и философии. Проект будет особенно интересен старшим школьникам и взрослым.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Вебинары «Российского учебника»  </w:t>
      </w:r>
      <w:hyperlink r:id="rId15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https://rosuchebnik.ru/metodicheskaja-pomosch/materialy/type-vebinar/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Самая актуальная информация по всем учебно-методическим комплексам. Вебинары охватывают все предметные области дошкольного образования, начальной и средней школы. Проводят их ведущие методисты и авторы, а также преподаватели лучших вузов страны и приглашенные эксперты в области образования. Участие в вебинарах бесплатное. Слушателям выдается электронный сертификат.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Лекториум  </w:t>
      </w:r>
      <w:hyperlink r:id="rId16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https://www.lektorium.tv/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Академический образовательный проект, развивающий два направления: видеолекции и онлайн-курсы нового поколения. Здесь можно прослушать академические курсы в дистанционном режиме. Есть возможность организации свободного общения между преподавателем и сотнями тысяч его студентов. Сервис подходит старшеклассникам и взрослым.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«Теории и практики»</w:t>
      </w: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  </w:t>
      </w:r>
      <w:hyperlink r:id="rId17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http://heoryandpractice.ru/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Сайт об образовательных событиях во всех областях знаний.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ПостНаука   </w:t>
      </w:r>
      <w:hyperlink r:id="rId18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https://postnauka.ru/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10-минутные лекции известных ученых из разных областей знаний.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lastRenderedPageBreak/>
        <w:t>ТЭД  </w:t>
      </w:r>
      <w:hyperlink r:id="rId19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http://tedrus.com/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Более 250 000 видео, статей и песен для практики английского языка.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Universor   </w:t>
      </w:r>
      <w:hyperlink r:id="rId20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http://universor.com/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Дистанционное обучение для учителей и учеников.</w:t>
      </w:r>
    </w:p>
    <w:p w:rsidR="00724A00" w:rsidRPr="00724A00" w:rsidRDefault="00724A00" w:rsidP="00724A00">
      <w:pPr>
        <w:spacing w:after="0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b/>
          <w:bCs/>
          <w:color w:val="202528"/>
          <w:sz w:val="24"/>
          <w:szCs w:val="24"/>
          <w:lang w:eastAsia="ru-RU"/>
        </w:rPr>
        <w:t>Coursera   </w:t>
      </w:r>
      <w:hyperlink r:id="rId21" w:history="1">
        <w:r w:rsidRPr="00724A00">
          <w:rPr>
            <w:rFonts w:ascii="Arial" w:eastAsia="Times New Roman" w:hAnsi="Arial" w:cs="Arial"/>
            <w:color w:val="85979D"/>
            <w:sz w:val="24"/>
            <w:szCs w:val="24"/>
            <w:u w:val="single"/>
            <w:lang w:eastAsia="ru-RU"/>
          </w:rPr>
          <w:t>http://coursera.org/</w:t>
        </w:r>
      </w:hyperlink>
    </w:p>
    <w:p w:rsidR="00724A00" w:rsidRPr="00724A00" w:rsidRDefault="00724A00" w:rsidP="00724A00">
      <w:pPr>
        <w:spacing w:before="54" w:after="54" w:line="240" w:lineRule="auto"/>
        <w:ind w:left="54" w:right="54"/>
        <w:jc w:val="both"/>
        <w:rPr>
          <w:rFonts w:ascii="Arial" w:eastAsia="Times New Roman" w:hAnsi="Arial" w:cs="Arial"/>
          <w:color w:val="202528"/>
          <w:sz w:val="13"/>
          <w:szCs w:val="13"/>
          <w:lang w:eastAsia="ru-RU"/>
        </w:rPr>
      </w:pPr>
      <w:r w:rsidRPr="00724A00">
        <w:rPr>
          <w:rFonts w:ascii="Arial" w:eastAsia="Times New Roman" w:hAnsi="Arial" w:cs="Arial"/>
          <w:color w:val="202528"/>
          <w:sz w:val="24"/>
          <w:szCs w:val="24"/>
          <w:lang w:eastAsia="ru-RU"/>
        </w:rPr>
        <w:t>Образовательная платформа, которая предлагает всем желающим онлайн-курсы от ведущих университетов и организаций мира.</w:t>
      </w:r>
    </w:p>
    <w:p w:rsidR="00242A0A" w:rsidRDefault="00242A0A"/>
    <w:sectPr w:rsidR="00242A0A" w:rsidSect="0024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24A00"/>
    <w:rsid w:val="00066119"/>
    <w:rsid w:val="000D3962"/>
    <w:rsid w:val="00242A0A"/>
    <w:rsid w:val="004C5531"/>
    <w:rsid w:val="00724A00"/>
    <w:rsid w:val="007763D7"/>
    <w:rsid w:val="009241C6"/>
    <w:rsid w:val="00B4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0A"/>
  </w:style>
  <w:style w:type="paragraph" w:styleId="2">
    <w:name w:val="heading 2"/>
    <w:basedOn w:val="a"/>
    <w:link w:val="20"/>
    <w:uiPriority w:val="9"/>
    <w:qFormat/>
    <w:rsid w:val="00724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4A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dateicon">
    <w:name w:val="art-postdateicon"/>
    <w:basedOn w:val="a0"/>
    <w:rsid w:val="00724A00"/>
  </w:style>
  <w:style w:type="paragraph" w:styleId="a3">
    <w:name w:val="Normal (Web)"/>
    <w:basedOn w:val="a"/>
    <w:uiPriority w:val="99"/>
    <w:semiHidden/>
    <w:unhideWhenUsed/>
    <w:rsid w:val="0072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t2visible">
    <w:name w:val="cut2__visible"/>
    <w:basedOn w:val="a0"/>
    <w:rsid w:val="00724A00"/>
  </w:style>
  <w:style w:type="character" w:styleId="a4">
    <w:name w:val="Strong"/>
    <w:basedOn w:val="a0"/>
    <w:uiPriority w:val="22"/>
    <w:qFormat/>
    <w:rsid w:val="00724A00"/>
    <w:rPr>
      <w:b/>
      <w:bCs/>
    </w:rPr>
  </w:style>
  <w:style w:type="character" w:styleId="a5">
    <w:name w:val="Hyperlink"/>
    <w:basedOn w:val="a0"/>
    <w:uiPriority w:val="99"/>
    <w:semiHidden/>
    <w:unhideWhenUsed/>
    <w:rsid w:val="00724A00"/>
    <w:rPr>
      <w:color w:val="0000FF"/>
      <w:u w:val="single"/>
    </w:rPr>
  </w:style>
  <w:style w:type="character" w:customStyle="1" w:styleId="cut2invisible">
    <w:name w:val="cut2__invisible"/>
    <w:basedOn w:val="a0"/>
    <w:rsid w:val="00724A00"/>
  </w:style>
  <w:style w:type="character" w:styleId="a6">
    <w:name w:val="Emphasis"/>
    <w:basedOn w:val="a0"/>
    <w:uiPriority w:val="20"/>
    <w:qFormat/>
    <w:rsid w:val="00724A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184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yandex.ru/tutor/" TargetMode="External"/><Relationship Id="rId18" Type="http://schemas.openxmlformats.org/officeDocument/2006/relationships/hyperlink" Target="https://postnauk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oursera.org/" TargetMode="External"/><Relationship Id="rId7" Type="http://schemas.openxmlformats.org/officeDocument/2006/relationships/hyperlink" Target="https://interneturok.ru/" TargetMode="External"/><Relationship Id="rId12" Type="http://schemas.openxmlformats.org/officeDocument/2006/relationships/hyperlink" Target="https://ege.sdamgia.ru/" TargetMode="External"/><Relationship Id="rId17" Type="http://schemas.openxmlformats.org/officeDocument/2006/relationships/hyperlink" Target="http://heoryandpractic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ktorium.tv/" TargetMode="External"/><Relationship Id="rId20" Type="http://schemas.openxmlformats.org/officeDocument/2006/relationships/hyperlink" Target="http://universor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cta.rosuchebnik.ru/" TargetMode="External"/><Relationship Id="rId11" Type="http://schemas.openxmlformats.org/officeDocument/2006/relationships/hyperlink" Target="https://www.getaclass.ru/" TargetMode="External"/><Relationship Id="rId5" Type="http://schemas.openxmlformats.org/officeDocument/2006/relationships/hyperlink" Target="https://yadi.sk/i/3y54NhBOebHdzg" TargetMode="External"/><Relationship Id="rId15" Type="http://schemas.openxmlformats.org/officeDocument/2006/relationships/hyperlink" Target="https://rosuchebnik.ru/metodicheskaja-pomosch/materialy/type-vebina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suchebnik.ru/metodicheskaja-pomosch/distantsionnaya-shkola-uchiteley/" TargetMode="External"/><Relationship Id="rId19" Type="http://schemas.openxmlformats.org/officeDocument/2006/relationships/hyperlink" Target="http://tedrus.com/" TargetMode="External"/><Relationship Id="rId4" Type="http://schemas.openxmlformats.org/officeDocument/2006/relationships/hyperlink" Target="https://zoom.us/" TargetMode="External"/><Relationship Id="rId9" Type="http://schemas.openxmlformats.org/officeDocument/2006/relationships/hyperlink" Target="https://universarium.org/" TargetMode="External"/><Relationship Id="rId14" Type="http://schemas.openxmlformats.org/officeDocument/2006/relationships/hyperlink" Target="https://arzamas.academ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1021</Words>
  <Characters>5820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Шайхетдинов</dc:creator>
  <cp:lastModifiedBy>Шайхетдинов</cp:lastModifiedBy>
  <cp:revision>1</cp:revision>
  <dcterms:created xsi:type="dcterms:W3CDTF">2020-11-19T03:27:00Z</dcterms:created>
  <dcterms:modified xsi:type="dcterms:W3CDTF">2020-11-19T03:29:00Z</dcterms:modified>
</cp:coreProperties>
</file>